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645"/>
        <w:jc w:val="center"/>
        <w:rPr>
          <w:rFonts w:hint="default" w:ascii="黑体" w:hAnsi="黑体" w:eastAsia="黑体" w:cs="黑体"/>
          <w:b/>
          <w:kern w:val="0"/>
          <w:sz w:val="44"/>
          <w:szCs w:val="44"/>
          <w:vertAlign w:val="baseline"/>
          <w:lang w:val="en-US" w:eastAsia="zh-CN"/>
        </w:rPr>
      </w:pPr>
      <w:r>
        <w:rPr>
          <w:rFonts w:hint="default" w:ascii="黑体" w:hAnsi="黑体" w:eastAsia="黑体" w:cs="黑体"/>
          <w:b/>
          <w:kern w:val="0"/>
          <w:sz w:val="44"/>
          <w:szCs w:val="44"/>
          <w:vertAlign w:val="baseline"/>
          <w:lang w:val="en-US" w:eastAsia="zh-CN"/>
        </w:rPr>
        <w:t>2024</w:t>
      </w:r>
      <w:r>
        <w:rPr>
          <w:rFonts w:hint="eastAsia" w:ascii="黑体" w:hAnsi="黑体" w:eastAsia="黑体" w:cs="黑体"/>
          <w:b/>
          <w:kern w:val="0"/>
          <w:sz w:val="44"/>
          <w:szCs w:val="44"/>
          <w:vertAlign w:val="baseline"/>
          <w:lang w:val="en-US" w:eastAsia="zh-CN"/>
        </w:rPr>
        <w:t>年赴海外短期学习选拔项目清单</w:t>
      </w:r>
    </w:p>
    <w:tbl>
      <w:tblPr>
        <w:tblStyle w:val="4"/>
        <w:tblW w:w="14037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1201"/>
        <w:gridCol w:w="960"/>
        <w:gridCol w:w="3169"/>
        <w:gridCol w:w="5038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</w:trPr>
        <w:tc>
          <w:tcPr>
            <w:tcW w:w="1775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大学</w:t>
            </w:r>
          </w:p>
        </w:tc>
        <w:tc>
          <w:tcPr>
            <w:tcW w:w="1201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名额</w:t>
            </w:r>
          </w:p>
        </w:tc>
        <w:tc>
          <w:tcPr>
            <w:tcW w:w="3169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费用</w:t>
            </w:r>
          </w:p>
        </w:tc>
        <w:tc>
          <w:tcPr>
            <w:tcW w:w="5038" w:type="dxa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8"/>
                <w:szCs w:val="28"/>
              </w:rPr>
              <w:t>选拔条件</w:t>
            </w:r>
          </w:p>
        </w:tc>
        <w:tc>
          <w:tcPr>
            <w:tcW w:w="1894" w:type="dxa"/>
          </w:tcPr>
          <w:p>
            <w:pPr>
              <w:widowControl/>
              <w:spacing w:line="560" w:lineRule="exact"/>
              <w:jc w:val="center"/>
              <w:rPr>
                <w:rStyle w:val="6"/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6"/>
                <w:rFonts w:hint="eastAsia" w:ascii="华文中宋" w:hAnsi="华文中宋" w:eastAsia="华文中宋" w:cs="华文中宋"/>
                <w:b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</w:rPr>
              <w:t>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6" w:hRule="atLeast"/>
        </w:trPr>
        <w:tc>
          <w:tcPr>
            <w:tcW w:w="1775" w:type="dxa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英国北安普顿大学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Style w:val="8"/>
                <w:rFonts w:hint="default" w:ascii="Times New Roman" w:hAnsi="Times New Roman" w:cs="Times New Roman"/>
              </w:rPr>
              <w:t>University of Northampton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1" w:type="dxa"/>
          </w:tcPr>
          <w:p>
            <w:pPr>
              <w:widowControl/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7月22日至8月9日（三周）</w:t>
            </w:r>
          </w:p>
        </w:tc>
        <w:tc>
          <w:tcPr>
            <w:tcW w:w="960" w:type="dxa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3169" w:type="dxa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自费，项目费2,500英镑/人，费用包含：课程费、讲座费、牛津研学费、英国接送机、上课期间午餐费、英国旅游交通、住宿费（提供部分床上用品和厨房设备）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38" w:type="dxa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大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一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、大二、大三在读学生，各科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合格，品学兼优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即可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综合素质优秀，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身心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健康；英语交流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能力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好；积极参加文化交流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和各类社团活动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北安负责人：Lina老师，电邮： China@northampton.ac.uk，微信：UONINTOFF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报名截止时间：2024年5月11日</w:t>
            </w:r>
          </w:p>
        </w:tc>
        <w:tc>
          <w:tcPr>
            <w:tcW w:w="1894" w:type="dxa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往返国际机票、保险费等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8" w:hRule="atLeast"/>
        </w:trPr>
        <w:tc>
          <w:tcPr>
            <w:tcW w:w="1775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加拿大多伦多大学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Style w:val="8"/>
                <w:rFonts w:hint="default" w:ascii="Times New Roman" w:hAnsi="Times New Roman" w:cs="Times New Roman"/>
              </w:rPr>
              <w:t>University of Toronto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暂定7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27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日至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8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10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日（两周）</w:t>
            </w:r>
          </w:p>
        </w:tc>
        <w:tc>
          <w:tcPr>
            <w:tcW w:w="960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不限</w:t>
            </w:r>
          </w:p>
        </w:tc>
        <w:tc>
          <w:tcPr>
            <w:tcW w:w="316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自费，学费11,800人民币（不含机票，保险，签证，境内公共交通、课程外旅游及购物等费用），食宿费10,200人民币（包含住宿及早晚餐， 不含午餐），其余费用自理</w:t>
            </w:r>
          </w:p>
        </w:tc>
        <w:tc>
          <w:tcPr>
            <w:tcW w:w="5038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在读一年级、二年级、三年级本科生均可报名，且成绩优异、道德品质好，在校期间未受过纪律处分，身心健康，能顺利完成学习任务</w:t>
            </w:r>
          </w:p>
          <w:p>
            <w:pPr>
              <w:widowControl/>
              <w:numPr>
                <w:ilvl w:val="0"/>
                <w:numId w:val="2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托福79，或雅思6.0，或大学英语四级 510、或大学六级460；如英语无法达到指定要求，可参加多伦多大学面试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（3）多大负责人：王老师，电邮：chuting.wang@utoronto.ca，微信：ivy1729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  <w:t>（4）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报名截止时间：2024年5月8日</w:t>
            </w:r>
          </w:p>
        </w:tc>
        <w:tc>
          <w:tcPr>
            <w:tcW w:w="1894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往返国际机票、保险费等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775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荷兰威登堡应用科学大学</w:t>
            </w:r>
            <w:r>
              <w:rPr>
                <w:rFonts w:hint="default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Wittenborg University of Applied Sciences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4"/>
              </w:rPr>
              <w:t>7月14</w:t>
            </w:r>
            <w:r>
              <w:rPr>
                <w:rFonts w:hint="eastAsia" w:ascii="华文中宋" w:hAnsi="华文中宋" w:eastAsia="华文中宋" w:cs="华文中宋"/>
                <w:sz w:val="24"/>
                <w:lang w:eastAsia="zh-CN"/>
              </w:rPr>
              <w:t>日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至</w:t>
            </w:r>
            <w:r>
              <w:rPr>
                <w:rFonts w:hint="eastAsia" w:ascii="华文中宋" w:hAnsi="华文中宋" w:eastAsia="华文中宋" w:cs="华文中宋"/>
                <w:sz w:val="24"/>
              </w:rPr>
              <w:t>8月9日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（两周）</w:t>
            </w:r>
          </w:p>
        </w:tc>
        <w:tc>
          <w:tcPr>
            <w:tcW w:w="960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不限</w:t>
            </w:r>
          </w:p>
        </w:tc>
        <w:tc>
          <w:tcPr>
            <w:tcW w:w="3169" w:type="dxa"/>
            <w:vAlign w:val="top"/>
          </w:tcPr>
          <w:p>
            <w:pPr>
              <w:pStyle w:val="2"/>
              <w:jc w:val="both"/>
              <w:rPr>
                <w:rFonts w:ascii="华文中宋" w:hAnsi="华文中宋" w:eastAsia="华文中宋" w:cs="华文中宋"/>
              </w:rPr>
            </w:pPr>
            <w:r>
              <w:rPr>
                <w:rFonts w:hint="eastAsia" w:ascii="华文中宋" w:hAnsi="华文中宋" w:eastAsia="华文中宋" w:cs="华文中宋"/>
                <w:lang w:eastAsia="zh-CN"/>
              </w:rPr>
              <w:t>自费，</w:t>
            </w:r>
            <w:r>
              <w:rPr>
                <w:rFonts w:hint="eastAsia" w:ascii="华文中宋" w:hAnsi="华文中宋" w:eastAsia="华文中宋" w:cs="华文中宋"/>
              </w:rPr>
              <w:t>每</w:t>
            </w:r>
            <w:r>
              <w:rPr>
                <w:rFonts w:hint="eastAsia" w:ascii="华文中宋" w:hAnsi="华文中宋" w:eastAsia="华文中宋" w:cs="华文中宋"/>
                <w:lang w:eastAsia="zh-CN"/>
              </w:rPr>
              <w:t>人</w:t>
            </w:r>
            <w:r>
              <w:rPr>
                <w:rFonts w:hint="eastAsia" w:ascii="华文中宋" w:hAnsi="华文中宋" w:eastAsia="华文中宋" w:cs="华文中宋"/>
              </w:rPr>
              <w:t>1</w:t>
            </w:r>
            <w:r>
              <w:rPr>
                <w:rFonts w:hint="eastAsia" w:ascii="华文中宋" w:hAnsi="华文中宋" w:eastAsia="华文中宋" w:cs="华文中宋"/>
                <w:lang w:val="en-US" w:eastAsia="zh-CN"/>
              </w:rPr>
              <w:t>,</w:t>
            </w:r>
            <w:r>
              <w:rPr>
                <w:rFonts w:hint="eastAsia" w:ascii="华文中宋" w:hAnsi="华文中宋" w:eastAsia="华文中宋" w:cs="华文中宋"/>
              </w:rPr>
              <w:t>750欧元，包括课程，住宿（单人单间，酒店式公寓，包含独立厨房卫浴），早餐，午餐，茶歇，欢迎及欢送活动/晚餐费用；不包括签证费，往返机票，境外保险，晚餐，以及任何其他自费活动。</w:t>
            </w:r>
          </w:p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038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（1）大一、大二、大三在读学生，各科合格，品学兼优即可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（2）综合素质优秀，身心健康；英语交流能力好；积极参加文化交流和各类社团活动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（3）威登堡负责人：Eunice老师，咨询电邮：eunice.cheung@wittenborg.nl，myra.qiu@wittenborg.nl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 w:themeColor="text1"/>
                <w:kern w:val="0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报名截止时间：2024年5月11日</w:t>
            </w:r>
          </w:p>
        </w:tc>
        <w:tc>
          <w:tcPr>
            <w:tcW w:w="1894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往返国际机票、保险费等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1775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华文中宋" w:cs="Times New Roman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英国伦敦金斯顿大学 Kingston University London</w:t>
            </w:r>
          </w:p>
        </w:tc>
        <w:tc>
          <w:tcPr>
            <w:tcW w:w="1201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7月27日至8月13日（两周）</w:t>
            </w:r>
          </w:p>
        </w:tc>
        <w:tc>
          <w:tcPr>
            <w:tcW w:w="960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至多30人，报满为止</w:t>
            </w:r>
          </w:p>
        </w:tc>
        <w:tc>
          <w:tcPr>
            <w:tcW w:w="3169" w:type="dxa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自费，项目费：2100英镑/人，约人民币19,000元/人，费用包含：学费、材料费、参观费用、住宿费、伦敦交通卡、接送机服务，不包含：机票、签证费、保险费、餐费和其它个人支出等费用</w:t>
            </w:r>
          </w:p>
        </w:tc>
        <w:tc>
          <w:tcPr>
            <w:tcW w:w="5038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（1）年满18周岁，大一、大二、大三在读学生，各科合格，品学兼优即可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）综合素质优秀，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身心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健康；英语交流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能力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好；积极参加文化交流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>和各类社团活动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t xml:space="preserve">（3）金斯顿负责人：KUshanghai ，电邮： shanghai@kingston.ac.uk，微信：KU_Shanghai ，扫下方二维码。 </w:t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-1029970</wp:posOffset>
                  </wp:positionV>
                  <wp:extent cx="1285240" cy="1299845"/>
                  <wp:effectExtent l="0" t="0" r="10160" b="14605"/>
                  <wp:wrapNone/>
                  <wp:docPr id="3" name="图片 3" descr="1115eb23-eb94-4cf6-9d72-2ac94c8d49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115eb23-eb94-4cf6-9d72-2ac94c8d493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240" cy="1299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</w:t>
            </w:r>
            <w:r>
              <w:rPr>
                <w:rFonts w:hint="eastAsia" w:ascii="华文中宋" w:hAnsi="华文中宋" w:eastAsia="华文中宋" w:cs="华文中宋"/>
                <w:b w:val="0"/>
                <w:bCs/>
                <w:color w:val="FF0000"/>
                <w:kern w:val="0"/>
                <w:sz w:val="24"/>
                <w:szCs w:val="24"/>
                <w:vertAlign w:val="baseline"/>
                <w:lang w:val="en-US" w:eastAsia="zh-CN"/>
              </w:rPr>
              <w:t>报名截止时间：2024年5月8日</w:t>
            </w:r>
          </w:p>
        </w:tc>
        <w:tc>
          <w:tcPr>
            <w:tcW w:w="1894" w:type="dxa"/>
            <w:vAlign w:val="top"/>
          </w:tcPr>
          <w:p>
            <w:pPr>
              <w:widowControl/>
              <w:spacing w:line="560" w:lineRule="exact"/>
              <w:jc w:val="left"/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/>
                <w:kern w:val="0"/>
                <w:sz w:val="24"/>
                <w:szCs w:val="24"/>
                <w:vertAlign w:val="baseline"/>
                <w:lang w:eastAsia="zh-CN"/>
              </w:rPr>
              <w:t>往返国际机票、保险费等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5B7D1"/>
    <w:multiLevelType w:val="singleLevel"/>
    <w:tmpl w:val="BBC5B7D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D59355"/>
    <w:multiLevelType w:val="singleLevel"/>
    <w:tmpl w:val="15D5935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zMTc2MmJmOTI2ZDZhYTJhYmJjMWZkY2E2YzFhOGIifQ=="/>
  </w:docVars>
  <w:rsids>
    <w:rsidRoot w:val="351E2A82"/>
    <w:rsid w:val="00411CA3"/>
    <w:rsid w:val="00501EE6"/>
    <w:rsid w:val="0098388D"/>
    <w:rsid w:val="00C91C98"/>
    <w:rsid w:val="00DC19CB"/>
    <w:rsid w:val="00F05477"/>
    <w:rsid w:val="01B97F5E"/>
    <w:rsid w:val="01FF1E15"/>
    <w:rsid w:val="02111B48"/>
    <w:rsid w:val="02C92423"/>
    <w:rsid w:val="03391357"/>
    <w:rsid w:val="03B31109"/>
    <w:rsid w:val="04754611"/>
    <w:rsid w:val="04C9495C"/>
    <w:rsid w:val="04ED41A7"/>
    <w:rsid w:val="060F639F"/>
    <w:rsid w:val="06A905A2"/>
    <w:rsid w:val="06F85085"/>
    <w:rsid w:val="08031F33"/>
    <w:rsid w:val="08F2684A"/>
    <w:rsid w:val="09B730DA"/>
    <w:rsid w:val="09DF42DA"/>
    <w:rsid w:val="0A187F18"/>
    <w:rsid w:val="0B8E5FB8"/>
    <w:rsid w:val="0BF027CF"/>
    <w:rsid w:val="0C9615C8"/>
    <w:rsid w:val="0D246BD4"/>
    <w:rsid w:val="0D646FD0"/>
    <w:rsid w:val="0DD00B0A"/>
    <w:rsid w:val="0DDF2AFB"/>
    <w:rsid w:val="0E3746E5"/>
    <w:rsid w:val="0E462B7A"/>
    <w:rsid w:val="0E6F3E7F"/>
    <w:rsid w:val="0E8F62CF"/>
    <w:rsid w:val="0F8C280E"/>
    <w:rsid w:val="0FD77F2D"/>
    <w:rsid w:val="11056D1C"/>
    <w:rsid w:val="11160F29"/>
    <w:rsid w:val="11A01410"/>
    <w:rsid w:val="120627E3"/>
    <w:rsid w:val="12DD1CFF"/>
    <w:rsid w:val="134E6759"/>
    <w:rsid w:val="13960100"/>
    <w:rsid w:val="13B3480E"/>
    <w:rsid w:val="14411E19"/>
    <w:rsid w:val="15437E13"/>
    <w:rsid w:val="167A7865"/>
    <w:rsid w:val="1703785A"/>
    <w:rsid w:val="17AA07A1"/>
    <w:rsid w:val="17B2302E"/>
    <w:rsid w:val="17BF778E"/>
    <w:rsid w:val="17E7717C"/>
    <w:rsid w:val="190D676E"/>
    <w:rsid w:val="19A370D2"/>
    <w:rsid w:val="19BD21D6"/>
    <w:rsid w:val="1A2226ED"/>
    <w:rsid w:val="1AFC4CEC"/>
    <w:rsid w:val="1BF41E67"/>
    <w:rsid w:val="1C161DDD"/>
    <w:rsid w:val="1C4F709D"/>
    <w:rsid w:val="1EBF367A"/>
    <w:rsid w:val="1EC75611"/>
    <w:rsid w:val="1EEC5078"/>
    <w:rsid w:val="200D05BB"/>
    <w:rsid w:val="2173382E"/>
    <w:rsid w:val="21C36564"/>
    <w:rsid w:val="21D4060F"/>
    <w:rsid w:val="221B014E"/>
    <w:rsid w:val="22B91715"/>
    <w:rsid w:val="230E7CB2"/>
    <w:rsid w:val="23C16AD3"/>
    <w:rsid w:val="24374FE7"/>
    <w:rsid w:val="24883A94"/>
    <w:rsid w:val="24FA1CAF"/>
    <w:rsid w:val="255E0351"/>
    <w:rsid w:val="257B0F03"/>
    <w:rsid w:val="259F3EF0"/>
    <w:rsid w:val="25E62821"/>
    <w:rsid w:val="2601765A"/>
    <w:rsid w:val="26321F0A"/>
    <w:rsid w:val="264A7253"/>
    <w:rsid w:val="26955FF5"/>
    <w:rsid w:val="26E33204"/>
    <w:rsid w:val="27822A1D"/>
    <w:rsid w:val="27E014F2"/>
    <w:rsid w:val="29E452C9"/>
    <w:rsid w:val="2AE15CAC"/>
    <w:rsid w:val="2B2C33CC"/>
    <w:rsid w:val="2B5B15BB"/>
    <w:rsid w:val="2C5A7AC4"/>
    <w:rsid w:val="2D22320F"/>
    <w:rsid w:val="2DAC4350"/>
    <w:rsid w:val="2E1413FF"/>
    <w:rsid w:val="2E8452CD"/>
    <w:rsid w:val="2F01691D"/>
    <w:rsid w:val="2F7C41F6"/>
    <w:rsid w:val="31D16A7B"/>
    <w:rsid w:val="31D245A1"/>
    <w:rsid w:val="328A09D8"/>
    <w:rsid w:val="329F4483"/>
    <w:rsid w:val="33093FF2"/>
    <w:rsid w:val="33C55C62"/>
    <w:rsid w:val="34160775"/>
    <w:rsid w:val="3417273F"/>
    <w:rsid w:val="351E2A82"/>
    <w:rsid w:val="353C420B"/>
    <w:rsid w:val="374B6987"/>
    <w:rsid w:val="37E70B21"/>
    <w:rsid w:val="3830262F"/>
    <w:rsid w:val="392456E2"/>
    <w:rsid w:val="39D07618"/>
    <w:rsid w:val="39D52E80"/>
    <w:rsid w:val="39E15381"/>
    <w:rsid w:val="3A7C154E"/>
    <w:rsid w:val="3A856654"/>
    <w:rsid w:val="3B273268"/>
    <w:rsid w:val="3C120E6A"/>
    <w:rsid w:val="3CE60F00"/>
    <w:rsid w:val="3D2A703F"/>
    <w:rsid w:val="3D9D3CB5"/>
    <w:rsid w:val="3DC473B3"/>
    <w:rsid w:val="3F9D61EE"/>
    <w:rsid w:val="3FDF16FE"/>
    <w:rsid w:val="40573E1D"/>
    <w:rsid w:val="41004C87"/>
    <w:rsid w:val="41EF0857"/>
    <w:rsid w:val="42114C71"/>
    <w:rsid w:val="421B789E"/>
    <w:rsid w:val="43397FDC"/>
    <w:rsid w:val="43F9776B"/>
    <w:rsid w:val="44663EFF"/>
    <w:rsid w:val="45352A25"/>
    <w:rsid w:val="454669E0"/>
    <w:rsid w:val="45992FB4"/>
    <w:rsid w:val="461D1E37"/>
    <w:rsid w:val="46892B0F"/>
    <w:rsid w:val="46955E71"/>
    <w:rsid w:val="4872040B"/>
    <w:rsid w:val="49184B37"/>
    <w:rsid w:val="4A6718D3"/>
    <w:rsid w:val="4B3F1AD2"/>
    <w:rsid w:val="4B441C14"/>
    <w:rsid w:val="4BA3693A"/>
    <w:rsid w:val="4C0B44E0"/>
    <w:rsid w:val="4C9444D5"/>
    <w:rsid w:val="4CAC181F"/>
    <w:rsid w:val="4D0C6761"/>
    <w:rsid w:val="4DE374C2"/>
    <w:rsid w:val="4DF94F37"/>
    <w:rsid w:val="4EC372F3"/>
    <w:rsid w:val="4F34375A"/>
    <w:rsid w:val="512C1180"/>
    <w:rsid w:val="513D15DF"/>
    <w:rsid w:val="51960CEF"/>
    <w:rsid w:val="51F9237F"/>
    <w:rsid w:val="523522B6"/>
    <w:rsid w:val="52796647"/>
    <w:rsid w:val="536C7F5A"/>
    <w:rsid w:val="53CB2ED2"/>
    <w:rsid w:val="53D02297"/>
    <w:rsid w:val="54442C85"/>
    <w:rsid w:val="56707D61"/>
    <w:rsid w:val="568B4B9B"/>
    <w:rsid w:val="57B95737"/>
    <w:rsid w:val="57D83E10"/>
    <w:rsid w:val="58D97E3F"/>
    <w:rsid w:val="59036C6A"/>
    <w:rsid w:val="59301A29"/>
    <w:rsid w:val="59350DEE"/>
    <w:rsid w:val="598A738C"/>
    <w:rsid w:val="599C2C1B"/>
    <w:rsid w:val="5BA67D81"/>
    <w:rsid w:val="5C4001D5"/>
    <w:rsid w:val="5C514191"/>
    <w:rsid w:val="5D170F36"/>
    <w:rsid w:val="5D7719D5"/>
    <w:rsid w:val="5E0B0AD6"/>
    <w:rsid w:val="5EF534F9"/>
    <w:rsid w:val="5F50072F"/>
    <w:rsid w:val="5F697A43"/>
    <w:rsid w:val="5F9C1BC7"/>
    <w:rsid w:val="5FDE5F1E"/>
    <w:rsid w:val="601A422B"/>
    <w:rsid w:val="605204D7"/>
    <w:rsid w:val="61F41846"/>
    <w:rsid w:val="623A4BAB"/>
    <w:rsid w:val="62B40FD5"/>
    <w:rsid w:val="634560D1"/>
    <w:rsid w:val="63556314"/>
    <w:rsid w:val="638B61DA"/>
    <w:rsid w:val="63AC7EFE"/>
    <w:rsid w:val="63E37DC4"/>
    <w:rsid w:val="643B19AE"/>
    <w:rsid w:val="64923598"/>
    <w:rsid w:val="652B5C30"/>
    <w:rsid w:val="655F0592"/>
    <w:rsid w:val="65856C59"/>
    <w:rsid w:val="66720F2B"/>
    <w:rsid w:val="685272C6"/>
    <w:rsid w:val="69F66377"/>
    <w:rsid w:val="6A403780"/>
    <w:rsid w:val="6ABF49BB"/>
    <w:rsid w:val="6B3D425E"/>
    <w:rsid w:val="6B712159"/>
    <w:rsid w:val="6C0528A2"/>
    <w:rsid w:val="6C3C4515"/>
    <w:rsid w:val="6C474C68"/>
    <w:rsid w:val="6C895281"/>
    <w:rsid w:val="6C951E77"/>
    <w:rsid w:val="6CD01102"/>
    <w:rsid w:val="6CED3A62"/>
    <w:rsid w:val="6D282CEC"/>
    <w:rsid w:val="6D3E606B"/>
    <w:rsid w:val="6D716441"/>
    <w:rsid w:val="6ECE1671"/>
    <w:rsid w:val="6F8B1310"/>
    <w:rsid w:val="706C1141"/>
    <w:rsid w:val="70A26911"/>
    <w:rsid w:val="70F2429C"/>
    <w:rsid w:val="71431EA2"/>
    <w:rsid w:val="719A3A8C"/>
    <w:rsid w:val="724834E8"/>
    <w:rsid w:val="72BD7A32"/>
    <w:rsid w:val="72DC25AE"/>
    <w:rsid w:val="733D0B73"/>
    <w:rsid w:val="736F33DB"/>
    <w:rsid w:val="73CF3EC1"/>
    <w:rsid w:val="73DC213A"/>
    <w:rsid w:val="74055B35"/>
    <w:rsid w:val="74373814"/>
    <w:rsid w:val="74AA048A"/>
    <w:rsid w:val="75395132"/>
    <w:rsid w:val="755723C0"/>
    <w:rsid w:val="755A5A0C"/>
    <w:rsid w:val="75874327"/>
    <w:rsid w:val="774249AA"/>
    <w:rsid w:val="783469E8"/>
    <w:rsid w:val="78750476"/>
    <w:rsid w:val="79592D64"/>
    <w:rsid w:val="7B5B428C"/>
    <w:rsid w:val="7C014E34"/>
    <w:rsid w:val="7C39281F"/>
    <w:rsid w:val="7C63164A"/>
    <w:rsid w:val="7C703D67"/>
    <w:rsid w:val="7CAA09FC"/>
    <w:rsid w:val="7CC11DDE"/>
    <w:rsid w:val="7DA10183"/>
    <w:rsid w:val="7E9957F7"/>
    <w:rsid w:val="7EE12CFA"/>
    <w:rsid w:val="7FC9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8">
    <w:name w:val="fontstyle01"/>
    <w:basedOn w:val="5"/>
    <w:autoRedefine/>
    <w:qFormat/>
    <w:uiPriority w:val="0"/>
    <w:rPr>
      <w:rFonts w:ascii="ArialMT" w:hAnsi="ArialMT" w:eastAsia="ArialMT" w:cs="ArialMT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2024-03-29T01:11:00Z</dcterms:created>
  <dc:creator>PC</dc:creator>
  <cp:lastModifiedBy>PC</cp:lastModifiedBy>
  <dcterms:modified xsi:type="dcterms:W3CDTF">2024-04-24T03:29:02Z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A269F2FA392149E6A68460DC2CA38A13_13</vt:lpwstr>
  </property>
</Properties>
</file>